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5F3" w:rsidRDefault="000865F3" w:rsidP="005C7D5B">
      <w:pPr>
        <w:bidi/>
        <w:spacing w:before="60" w:after="60" w:line="240" w:lineRule="auto"/>
        <w:jc w:val="center"/>
        <w:rPr>
          <w:rFonts w:cs="Sultan bold" w:hint="cs"/>
          <w:b/>
          <w:bCs/>
          <w:sz w:val="40"/>
          <w:szCs w:val="38"/>
          <w:rtl/>
          <w:lang w:bidi="ar-EG"/>
        </w:rPr>
      </w:pPr>
    </w:p>
    <w:p w:rsidR="000865F3" w:rsidRDefault="000865F3" w:rsidP="000865F3">
      <w:pPr>
        <w:bidi/>
        <w:spacing w:before="60" w:after="60" w:line="240" w:lineRule="auto"/>
        <w:jc w:val="center"/>
        <w:rPr>
          <w:rFonts w:cs="Sultan bold" w:hint="cs"/>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hint="cs"/>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Pr="000865F3" w:rsidRDefault="000865F3" w:rsidP="000865F3">
      <w:pPr>
        <w:bidi/>
        <w:spacing w:before="60" w:after="60" w:line="240" w:lineRule="auto"/>
        <w:jc w:val="center"/>
        <w:rPr>
          <w:rFonts w:cs="Sultan bold"/>
          <w:b/>
          <w:bCs/>
          <w:sz w:val="72"/>
          <w:szCs w:val="72"/>
          <w:rtl/>
          <w:lang w:bidi="ar-EG"/>
        </w:rPr>
      </w:pPr>
      <w:r w:rsidRPr="000865F3">
        <w:rPr>
          <w:rFonts w:cs="Sultan bold" w:hint="cs"/>
          <w:b/>
          <w:bCs/>
          <w:sz w:val="72"/>
          <w:szCs w:val="72"/>
          <w:rtl/>
          <w:lang w:bidi="ar-EG"/>
        </w:rPr>
        <w:t>سياسات القبول والتحويل  بالكلية</w:t>
      </w: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0865F3" w:rsidRDefault="000865F3" w:rsidP="000865F3">
      <w:pPr>
        <w:bidi/>
        <w:spacing w:before="60" w:after="60" w:line="240" w:lineRule="auto"/>
        <w:jc w:val="center"/>
        <w:rPr>
          <w:rFonts w:cs="Sultan bold"/>
          <w:b/>
          <w:bCs/>
          <w:sz w:val="40"/>
          <w:szCs w:val="38"/>
          <w:rtl/>
          <w:lang w:bidi="ar-EG"/>
        </w:rPr>
      </w:pPr>
    </w:p>
    <w:p w:rsidR="00B418E3" w:rsidRDefault="00B418E3" w:rsidP="000865F3">
      <w:pPr>
        <w:bidi/>
        <w:spacing w:before="60" w:after="60" w:line="240" w:lineRule="auto"/>
        <w:jc w:val="center"/>
        <w:rPr>
          <w:rFonts w:cs="Sultan bold" w:hint="cs"/>
          <w:b/>
          <w:bCs/>
          <w:sz w:val="40"/>
          <w:szCs w:val="38"/>
          <w:rtl/>
          <w:lang w:bidi="ar-EG"/>
        </w:rPr>
      </w:pPr>
    </w:p>
    <w:p w:rsidR="00B418E3" w:rsidRDefault="00B418E3" w:rsidP="00B418E3">
      <w:pPr>
        <w:bidi/>
        <w:spacing w:before="60" w:after="60" w:line="240" w:lineRule="auto"/>
        <w:jc w:val="center"/>
        <w:rPr>
          <w:rFonts w:cs="Sultan bold" w:hint="cs"/>
          <w:b/>
          <w:bCs/>
          <w:sz w:val="40"/>
          <w:szCs w:val="38"/>
          <w:rtl/>
          <w:lang w:bidi="ar-EG"/>
        </w:rPr>
      </w:pPr>
    </w:p>
    <w:p w:rsidR="005C7D5B" w:rsidRPr="005C7D5B" w:rsidRDefault="0044667C" w:rsidP="00B418E3">
      <w:pPr>
        <w:bidi/>
        <w:spacing w:before="60" w:after="60" w:line="240" w:lineRule="auto"/>
        <w:jc w:val="center"/>
        <w:rPr>
          <w:rFonts w:cs="Sultan bold"/>
          <w:b/>
          <w:bCs/>
          <w:sz w:val="40"/>
          <w:szCs w:val="38"/>
          <w:rtl/>
          <w:lang w:bidi="ar-EG"/>
        </w:rPr>
      </w:pPr>
      <w:r>
        <w:rPr>
          <w:rFonts w:cs="Sultan bold" w:hint="cs"/>
          <w:b/>
          <w:bCs/>
          <w:sz w:val="40"/>
          <w:szCs w:val="38"/>
          <w:rtl/>
          <w:lang w:bidi="ar-EG"/>
        </w:rPr>
        <w:t>سياسات القبول بالكلية</w:t>
      </w:r>
    </w:p>
    <w:p w:rsidR="005C7D5B" w:rsidRPr="005C7D5B" w:rsidRDefault="005C7D5B" w:rsidP="005C7D5B">
      <w:pPr>
        <w:bidi/>
        <w:spacing w:before="60" w:after="60" w:line="240" w:lineRule="auto"/>
        <w:jc w:val="lowKashida"/>
        <w:rPr>
          <w:rFonts w:cs="Sultan bold"/>
          <w:sz w:val="8"/>
          <w:szCs w:val="8"/>
          <w:rtl/>
          <w:lang w:bidi="ar-EG"/>
        </w:rPr>
      </w:pPr>
    </w:p>
    <w:p w:rsidR="005C7D5B" w:rsidRPr="005C7D5B" w:rsidRDefault="005C7D5B" w:rsidP="005C7D5B">
      <w:pPr>
        <w:pStyle w:val="ListParagraph"/>
        <w:numPr>
          <w:ilvl w:val="1"/>
          <w:numId w:val="2"/>
        </w:numPr>
        <w:bidi/>
        <w:spacing w:after="0"/>
        <w:ind w:left="533" w:hanging="357"/>
        <w:jc w:val="lowKashida"/>
        <w:rPr>
          <w:rFonts w:cs="Sultan bold"/>
          <w:sz w:val="36"/>
          <w:szCs w:val="34"/>
          <w:u w:val="single"/>
          <w:lang w:bidi="ar-EG"/>
        </w:rPr>
      </w:pPr>
      <w:r w:rsidRPr="005C7D5B">
        <w:rPr>
          <w:rFonts w:cs="Sultan bold" w:hint="cs"/>
          <w:sz w:val="36"/>
          <w:szCs w:val="34"/>
          <w:u w:val="single"/>
          <w:rtl/>
          <w:lang w:bidi="ar-EG"/>
        </w:rPr>
        <w:t>1- البرنامج الدراسى لمرحلة البكالوريوس :</w:t>
      </w:r>
    </w:p>
    <w:p w:rsidR="005C7D5B" w:rsidRPr="005C7D5B" w:rsidRDefault="005C7D5B" w:rsidP="005C7D5B">
      <w:pPr>
        <w:bidi/>
        <w:spacing w:after="0"/>
        <w:ind w:left="112" w:firstLine="283"/>
        <w:jc w:val="lowKashida"/>
        <w:rPr>
          <w:rFonts w:asciiTheme="majorBidi" w:hAnsiTheme="majorBidi" w:cstheme="majorBidi"/>
          <w:sz w:val="32"/>
          <w:szCs w:val="32"/>
          <w:lang w:bidi="ar-EG"/>
        </w:rPr>
      </w:pPr>
      <w:r w:rsidRPr="005C7D5B">
        <w:rPr>
          <w:rFonts w:asciiTheme="majorBidi" w:hAnsiTheme="majorBidi" w:cstheme="majorBidi"/>
          <w:sz w:val="32"/>
          <w:szCs w:val="32"/>
          <w:rtl/>
          <w:lang w:bidi="ar-EG"/>
        </w:rPr>
        <w:t xml:space="preserve">   يمنـح مجلـس جامعـة طنطـا بنـاء علـى طلـب مجلـس كليـة الزراعـة بطنطـا(درجـة البكالوريـوس في العلـوم  الزراعيـة " الشعبـة العامــة" ) وفقا لبرنامجالعلوم الزراعيـة ( الشـعبة العامـة ) بنظـام الساعات المعتمـدة ، وتحدد الرسومالدراسية للطلاب المصريين والوافدين بقرار من مجلس الجامعة </w:t>
      </w:r>
      <w:r w:rsidRPr="005C7D5B">
        <w:rPr>
          <w:rFonts w:asciiTheme="majorBidi" w:hAnsiTheme="majorBidi" w:cstheme="majorBidi" w:hint="cs"/>
          <w:sz w:val="32"/>
          <w:szCs w:val="32"/>
          <w:rtl/>
          <w:lang w:bidi="ar-EG"/>
        </w:rPr>
        <w:t>.</w:t>
      </w:r>
    </w:p>
    <w:p w:rsidR="005C7D5B" w:rsidRPr="005C7D5B" w:rsidRDefault="005C7D5B" w:rsidP="005C7D5B">
      <w:pPr>
        <w:pStyle w:val="ListParagraph"/>
        <w:numPr>
          <w:ilvl w:val="1"/>
          <w:numId w:val="2"/>
        </w:numPr>
        <w:bidi/>
        <w:spacing w:after="0"/>
        <w:ind w:left="533" w:hanging="357"/>
        <w:jc w:val="lowKashida"/>
        <w:rPr>
          <w:rFonts w:cs="Sultan bold"/>
          <w:sz w:val="36"/>
          <w:szCs w:val="34"/>
          <w:u w:val="single"/>
          <w:rtl/>
          <w:lang w:bidi="ar-EG"/>
        </w:rPr>
      </w:pPr>
      <w:r w:rsidRPr="005C7D5B">
        <w:rPr>
          <w:rFonts w:cs="Sultan bold" w:hint="cs"/>
          <w:sz w:val="36"/>
          <w:szCs w:val="34"/>
          <w:u w:val="single"/>
          <w:rtl/>
          <w:lang w:bidi="ar-EG"/>
        </w:rPr>
        <w:t>2-  نظـم القبـول للدراسـة بالكليــة</w:t>
      </w:r>
    </w:p>
    <w:p w:rsidR="005C7D5B" w:rsidRPr="005C7D5B" w:rsidRDefault="005C7D5B" w:rsidP="005C7D5B">
      <w:pPr>
        <w:pStyle w:val="ListParagraph"/>
        <w:numPr>
          <w:ilvl w:val="0"/>
          <w:numId w:val="3"/>
        </w:numPr>
        <w:bidi/>
        <w:spacing w:after="0"/>
        <w:ind w:left="395"/>
        <w:jc w:val="lowKashida"/>
        <w:rPr>
          <w:rFonts w:asciiTheme="majorBidi" w:hAnsiTheme="majorBidi" w:cstheme="majorBidi"/>
          <w:sz w:val="32"/>
          <w:szCs w:val="32"/>
          <w:rtl/>
          <w:lang w:bidi="ar-EG"/>
        </w:rPr>
      </w:pPr>
      <w:r w:rsidRPr="005C7D5B">
        <w:rPr>
          <w:rFonts w:asciiTheme="majorBidi" w:hAnsiTheme="majorBidi" w:cstheme="majorBidi" w:hint="cs"/>
          <w:sz w:val="32"/>
          <w:szCs w:val="32"/>
          <w:rtl/>
          <w:lang w:bidi="ar-EG"/>
        </w:rPr>
        <w:t>يتم قبول الطلاب الحاصلين على الثانوية العامة عن طريق مكتب التنسيق للجامعات للحصول على درجة البكالوريوس في العلوم الزراعية (الشعبة العامة)0</w:t>
      </w:r>
    </w:p>
    <w:p w:rsidR="005C7D5B" w:rsidRPr="005C7D5B" w:rsidRDefault="005C7D5B" w:rsidP="005C7D5B">
      <w:pPr>
        <w:pStyle w:val="ListParagraph"/>
        <w:numPr>
          <w:ilvl w:val="0"/>
          <w:numId w:val="3"/>
        </w:numPr>
        <w:bidi/>
        <w:spacing w:after="0"/>
        <w:ind w:left="395"/>
        <w:jc w:val="lowKashida"/>
        <w:rPr>
          <w:rFonts w:asciiTheme="majorBidi" w:hAnsiTheme="majorBidi" w:cstheme="majorBidi"/>
          <w:sz w:val="32"/>
          <w:szCs w:val="32"/>
          <w:lang w:bidi="ar-EG"/>
        </w:rPr>
      </w:pPr>
      <w:r w:rsidRPr="005C7D5B">
        <w:rPr>
          <w:rFonts w:asciiTheme="majorBidi" w:hAnsiTheme="majorBidi" w:cstheme="majorBidi" w:hint="cs"/>
          <w:sz w:val="32"/>
          <w:szCs w:val="32"/>
          <w:rtl/>
          <w:lang w:bidi="ar-EG"/>
        </w:rPr>
        <w:t>يجوز قبول الطلاب الحاصلين على دبلوم المدارس الثانوية الزراعية طبقا للوائح والقوانين المنظمة ، وذلك للحصول على درجة البكالوريوس في العلوم الزراعية (الشعبة العامة)0</w:t>
      </w:r>
    </w:p>
    <w:p w:rsidR="005C7D5B" w:rsidRPr="005C7D5B" w:rsidRDefault="005C7D5B" w:rsidP="005C7D5B">
      <w:pPr>
        <w:pStyle w:val="ListParagraph"/>
        <w:numPr>
          <w:ilvl w:val="0"/>
          <w:numId w:val="3"/>
        </w:numPr>
        <w:bidi/>
        <w:spacing w:after="0"/>
        <w:ind w:left="395"/>
        <w:jc w:val="lowKashida"/>
        <w:rPr>
          <w:rFonts w:cs="Traditional Arabic"/>
          <w:b/>
          <w:bCs/>
          <w:sz w:val="32"/>
          <w:szCs w:val="32"/>
          <w:rtl/>
          <w:lang w:bidi="ar-EG"/>
        </w:rPr>
      </w:pPr>
      <w:r w:rsidRPr="005C7D5B">
        <w:rPr>
          <w:rFonts w:asciiTheme="majorBidi" w:hAnsiTheme="majorBidi" w:cstheme="majorBidi" w:hint="cs"/>
          <w:sz w:val="32"/>
          <w:szCs w:val="32"/>
          <w:rtl/>
          <w:lang w:bidi="ar-EG"/>
        </w:rPr>
        <w:t>يجوز لمجلس الكلية بعد موافقة مجلس الجامعة قبول طلاب أى كلية عملية او خريجها كمستمعين لبعض المقررات</w:t>
      </w:r>
    </w:p>
    <w:p w:rsidR="005C7D5B" w:rsidRPr="005C7D5B" w:rsidRDefault="005C7D5B" w:rsidP="005C7D5B">
      <w:pPr>
        <w:bidi/>
        <w:spacing w:after="0"/>
        <w:ind w:left="112" w:firstLine="283"/>
        <w:jc w:val="lowKashida"/>
        <w:rPr>
          <w:rFonts w:asciiTheme="majorBidi" w:hAnsiTheme="majorBidi" w:cstheme="majorBidi"/>
          <w:sz w:val="32"/>
          <w:szCs w:val="32"/>
          <w:rtl/>
          <w:lang w:bidi="ar-EG"/>
        </w:rPr>
      </w:pPr>
      <w:r w:rsidRPr="005C7D5B">
        <w:rPr>
          <w:rFonts w:asciiTheme="majorBidi" w:hAnsiTheme="majorBidi" w:cstheme="majorBidi" w:hint="cs"/>
          <w:sz w:val="32"/>
          <w:szCs w:val="32"/>
          <w:rtl/>
          <w:lang w:bidi="ar-EG"/>
        </w:rPr>
        <w:t xml:space="preserve">بالكلية وفقا للقواعد المحددة من مجلس الكلية ويوافق عليها مجلس الجامعة ، وبالتالى يمنح الطالب شهادة </w:t>
      </w:r>
    </w:p>
    <w:p w:rsidR="005C7D5B" w:rsidRPr="005C7D5B" w:rsidRDefault="005C7D5B" w:rsidP="005C7D5B">
      <w:pPr>
        <w:bidi/>
        <w:spacing w:after="0"/>
        <w:ind w:left="112" w:firstLine="283"/>
        <w:jc w:val="lowKashida"/>
        <w:rPr>
          <w:rFonts w:asciiTheme="majorBidi" w:hAnsiTheme="majorBidi" w:cstheme="majorBidi"/>
          <w:sz w:val="32"/>
          <w:szCs w:val="32"/>
          <w:rtl/>
          <w:lang w:bidi="ar-EG"/>
        </w:rPr>
      </w:pPr>
    </w:p>
    <w:p w:rsidR="005C7D5B" w:rsidRPr="005C7D5B" w:rsidRDefault="005C7D5B" w:rsidP="005C7D5B">
      <w:pPr>
        <w:bidi/>
        <w:spacing w:after="0"/>
        <w:ind w:left="112" w:firstLine="283"/>
        <w:jc w:val="lowKashida"/>
        <w:rPr>
          <w:rFonts w:asciiTheme="majorBidi" w:hAnsiTheme="majorBidi" w:cstheme="majorBidi"/>
          <w:sz w:val="32"/>
          <w:szCs w:val="32"/>
          <w:rtl/>
          <w:lang w:bidi="ar-EG"/>
        </w:rPr>
      </w:pPr>
      <w:r w:rsidRPr="005C7D5B">
        <w:rPr>
          <w:rFonts w:asciiTheme="majorBidi" w:hAnsiTheme="majorBidi" w:cstheme="majorBidi" w:hint="cs"/>
          <w:sz w:val="32"/>
          <w:szCs w:val="32"/>
          <w:rtl/>
          <w:lang w:bidi="ar-EG"/>
        </w:rPr>
        <w:t>إجتياز هذه المقررات بعد نجاح هؤلاء الطلاب في إمتحان يجرى لهم في هذه المقررات دون منحهم أى درجة جامعية0</w:t>
      </w:r>
    </w:p>
    <w:p w:rsidR="005C7D5B" w:rsidRPr="005C7D5B" w:rsidRDefault="005C7D5B" w:rsidP="005C7D5B">
      <w:pPr>
        <w:pStyle w:val="ListParagraph"/>
        <w:numPr>
          <w:ilvl w:val="1"/>
          <w:numId w:val="2"/>
        </w:numPr>
        <w:bidi/>
        <w:ind w:left="395"/>
        <w:jc w:val="lowKashida"/>
        <w:rPr>
          <w:rFonts w:cs="Traditional Arabic"/>
          <w:b/>
          <w:bCs/>
          <w:sz w:val="40"/>
          <w:szCs w:val="40"/>
          <w:u w:val="single"/>
          <w:rtl/>
          <w:lang w:bidi="ar-EG"/>
        </w:rPr>
      </w:pPr>
      <w:r w:rsidRPr="005C7D5B">
        <w:rPr>
          <w:rFonts w:cs="Sultan bold" w:hint="cs"/>
          <w:sz w:val="36"/>
          <w:szCs w:val="34"/>
          <w:u w:val="single"/>
          <w:rtl/>
          <w:lang w:bidi="ar-EG"/>
        </w:rPr>
        <w:t>3- نظام الدراســة و التقييم لمنح درجة البكالوريوس:</w:t>
      </w:r>
    </w:p>
    <w:p w:rsidR="005C7D5B" w:rsidRPr="005C7D5B" w:rsidRDefault="005C7D5B" w:rsidP="005C7D5B">
      <w:pPr>
        <w:bidi/>
        <w:spacing w:after="0"/>
        <w:ind w:left="112" w:firstLine="283"/>
        <w:jc w:val="lowKashida"/>
        <w:rPr>
          <w:rFonts w:asciiTheme="majorBidi" w:hAnsiTheme="majorBidi" w:cstheme="majorBidi"/>
          <w:sz w:val="32"/>
          <w:szCs w:val="32"/>
          <w:rtl/>
          <w:lang w:bidi="ar-EG"/>
        </w:rPr>
      </w:pPr>
      <w:r w:rsidRPr="005C7D5B">
        <w:rPr>
          <w:rFonts w:asciiTheme="majorBidi" w:hAnsiTheme="majorBidi" w:cstheme="majorBidi" w:hint="cs"/>
          <w:sz w:val="32"/>
          <w:szCs w:val="32"/>
          <w:rtl/>
          <w:lang w:bidi="ar-EG"/>
        </w:rPr>
        <w:t xml:space="preserve">        يقوم النظام الدراسى على أساس نظام الساعات المعتمدة بواقع 142 ساعة  وتنقسم السنة الدراسية الى فصلين دراسيين كل منها خمسة عشر إسبوعا بما في ذلك الامتحانات العملية أو (التطبيقية) يعقبها الامتحانات الشفهية والتحريرية . </w:t>
      </w:r>
    </w:p>
    <w:p w:rsidR="005C7D5B" w:rsidRPr="005C7D5B" w:rsidRDefault="005C7D5B" w:rsidP="005C7D5B">
      <w:pPr>
        <w:bidi/>
        <w:spacing w:after="0"/>
        <w:ind w:left="35"/>
        <w:jc w:val="lowKashida"/>
        <w:rPr>
          <w:rFonts w:asciiTheme="majorBidi" w:hAnsiTheme="majorBidi" w:cstheme="majorBidi"/>
          <w:sz w:val="32"/>
          <w:szCs w:val="32"/>
          <w:rtl/>
          <w:lang w:bidi="ar-EG"/>
        </w:rPr>
      </w:pPr>
      <w:r w:rsidRPr="005C7D5B">
        <w:rPr>
          <w:rFonts w:asciiTheme="majorBidi" w:hAnsiTheme="majorBidi" w:cstheme="majorBidi"/>
          <w:sz w:val="32"/>
          <w:szCs w:val="32"/>
          <w:rtl/>
          <w:lang w:bidi="ar-EG"/>
        </w:rPr>
        <w:t xml:space="preserve">4- مدة الدراسة لنيل درجة البكالوريوس في العلوم الزراعية (الشعبة العامة) لا تقل عن أربع سنوات جامعية على الاقل في أربعة مستويات تتكون من ثمانية فصول دراسية أو أكثر </w:t>
      </w:r>
    </w:p>
    <w:p w:rsidR="005C7D5B" w:rsidRPr="005C7D5B" w:rsidRDefault="005C7D5B" w:rsidP="005C7D5B">
      <w:pPr>
        <w:bidi/>
        <w:spacing w:after="0"/>
        <w:ind w:left="112" w:firstLine="283"/>
        <w:jc w:val="lowKashida"/>
        <w:rPr>
          <w:rFonts w:asciiTheme="majorBidi" w:hAnsiTheme="majorBidi" w:cstheme="majorBidi"/>
          <w:sz w:val="14"/>
          <w:szCs w:val="14"/>
          <w:rtl/>
          <w:lang w:bidi="ar-EG"/>
        </w:rPr>
      </w:pPr>
    </w:p>
    <w:p w:rsidR="00B418E3" w:rsidRDefault="00B418E3" w:rsidP="00B418E3">
      <w:pPr>
        <w:bidi/>
        <w:spacing w:after="0"/>
        <w:ind w:left="35"/>
        <w:jc w:val="lowKashida"/>
        <w:rPr>
          <w:rFonts w:asciiTheme="majorBidi" w:hAnsiTheme="majorBidi" w:cstheme="majorBidi" w:hint="cs"/>
          <w:sz w:val="32"/>
          <w:szCs w:val="32"/>
          <w:rtl/>
          <w:lang w:bidi="ar-EG"/>
        </w:rPr>
      </w:pPr>
    </w:p>
    <w:p w:rsidR="00B418E3" w:rsidRDefault="00B418E3" w:rsidP="00B418E3">
      <w:pPr>
        <w:bidi/>
        <w:spacing w:after="0"/>
        <w:ind w:left="35"/>
        <w:jc w:val="lowKashida"/>
        <w:rPr>
          <w:rFonts w:asciiTheme="majorBidi" w:hAnsiTheme="majorBidi" w:cstheme="majorBidi" w:hint="cs"/>
          <w:sz w:val="32"/>
          <w:szCs w:val="32"/>
          <w:rtl/>
          <w:lang w:bidi="ar-EG"/>
        </w:rPr>
      </w:pPr>
    </w:p>
    <w:p w:rsidR="00B418E3" w:rsidRDefault="00B418E3" w:rsidP="00B418E3">
      <w:pPr>
        <w:bidi/>
        <w:spacing w:after="0"/>
        <w:ind w:left="35"/>
        <w:jc w:val="lowKashida"/>
        <w:rPr>
          <w:rFonts w:asciiTheme="majorBidi" w:hAnsiTheme="majorBidi" w:cstheme="majorBidi" w:hint="cs"/>
          <w:sz w:val="32"/>
          <w:szCs w:val="32"/>
          <w:rtl/>
          <w:lang w:bidi="ar-EG"/>
        </w:rPr>
      </w:pPr>
    </w:p>
    <w:p w:rsidR="00B418E3" w:rsidRDefault="00B418E3" w:rsidP="00B418E3">
      <w:pPr>
        <w:bidi/>
        <w:spacing w:after="0"/>
        <w:ind w:left="35"/>
        <w:jc w:val="lowKashida"/>
        <w:rPr>
          <w:rFonts w:asciiTheme="majorBidi" w:hAnsiTheme="majorBidi" w:cstheme="majorBidi" w:hint="cs"/>
          <w:sz w:val="32"/>
          <w:szCs w:val="32"/>
          <w:rtl/>
          <w:lang w:bidi="ar-EG"/>
        </w:rPr>
      </w:pPr>
    </w:p>
    <w:p w:rsidR="005C7D5B" w:rsidRPr="005C7D5B" w:rsidRDefault="00B418E3" w:rsidP="00B418E3">
      <w:pPr>
        <w:bidi/>
        <w:spacing w:after="0"/>
        <w:ind w:left="35"/>
        <w:jc w:val="lowKashida"/>
        <w:rPr>
          <w:rFonts w:asciiTheme="majorBidi" w:hAnsiTheme="majorBidi" w:cstheme="majorBidi"/>
          <w:b/>
          <w:bCs/>
          <w:sz w:val="32"/>
          <w:szCs w:val="32"/>
          <w:rtl/>
          <w:lang w:bidi="ar-EG"/>
        </w:rPr>
      </w:pPr>
      <w:r>
        <w:rPr>
          <w:rFonts w:asciiTheme="majorBidi" w:hAnsiTheme="majorBidi" w:cstheme="majorBidi" w:hint="cs"/>
          <w:sz w:val="32"/>
          <w:szCs w:val="32"/>
          <w:rtl/>
          <w:lang w:bidi="ar-EG"/>
        </w:rPr>
        <w:t>5</w:t>
      </w:r>
      <w:r w:rsidR="005C7D5B" w:rsidRPr="005C7D5B">
        <w:rPr>
          <w:rFonts w:asciiTheme="majorBidi" w:hAnsiTheme="majorBidi" w:cstheme="majorBidi"/>
          <w:sz w:val="32"/>
          <w:szCs w:val="32"/>
          <w:rtl/>
          <w:lang w:bidi="ar-EG"/>
        </w:rPr>
        <w:t>- يقوم الطالب بتسجيل المقررات الدراسية بحد أدنى 9 ساعات معتمدة وبحد أقصى 18 ساعة معتمدة خلال الفصل الدراسى الواحد . ويجوز لمجلس الكلية التجاوز عن الحدين الادنى والاعلى سالفي الذكر</w:t>
      </w:r>
      <w:r w:rsidR="005C7D5B" w:rsidRPr="005C7D5B">
        <w:rPr>
          <w:rFonts w:asciiTheme="majorBidi" w:hAnsiTheme="majorBidi" w:cstheme="majorBidi"/>
          <w:b/>
          <w:bCs/>
          <w:sz w:val="32"/>
          <w:szCs w:val="32"/>
          <w:rtl/>
          <w:lang w:bidi="ar-EG"/>
        </w:rPr>
        <w:t xml:space="preserve"> 0</w:t>
      </w:r>
    </w:p>
    <w:p w:rsidR="005C7D5B" w:rsidRPr="005C7D5B" w:rsidRDefault="005C7D5B" w:rsidP="005C7D5B">
      <w:pPr>
        <w:spacing w:after="0" w:line="240" w:lineRule="auto"/>
        <w:ind w:left="357"/>
        <w:jc w:val="lowKashida"/>
        <w:rPr>
          <w:rFonts w:asciiTheme="majorBidi" w:hAnsiTheme="majorBidi" w:cstheme="majorBidi"/>
          <w:b/>
          <w:bCs/>
          <w:sz w:val="16"/>
          <w:szCs w:val="16"/>
          <w:lang w:bidi="ar-EG"/>
        </w:rPr>
      </w:pPr>
    </w:p>
    <w:p w:rsidR="005C7D5B" w:rsidRPr="005C7D5B" w:rsidRDefault="005C7D5B" w:rsidP="005C7D5B">
      <w:pPr>
        <w:bidi/>
        <w:spacing w:after="0"/>
        <w:ind w:left="35"/>
        <w:jc w:val="lowKashida"/>
        <w:rPr>
          <w:rFonts w:asciiTheme="majorBidi" w:hAnsiTheme="majorBidi" w:cstheme="majorBidi"/>
          <w:sz w:val="32"/>
          <w:szCs w:val="32"/>
          <w:lang w:bidi="ar-EG"/>
        </w:rPr>
      </w:pPr>
      <w:r w:rsidRPr="005C7D5B">
        <w:rPr>
          <w:rFonts w:asciiTheme="majorBidi" w:hAnsiTheme="majorBidi" w:cstheme="majorBidi"/>
          <w:sz w:val="32"/>
          <w:szCs w:val="32"/>
          <w:rtl/>
          <w:lang w:bidi="ar-EG"/>
        </w:rPr>
        <w:t xml:space="preserve">6- يجوز لمجلس الكلية أن يقرر فتح فصل دراسى صيفي (ثالث) إلى السنة الدراسية وفي هذة الحالة يكون تسجيل الطلاب أختياريا وبحد أقصى </w:t>
      </w:r>
      <w:r w:rsidRPr="005C7D5B">
        <w:rPr>
          <w:rFonts w:asciiTheme="majorBidi" w:hAnsiTheme="majorBidi" w:cstheme="majorBidi" w:hint="cs"/>
          <w:sz w:val="32"/>
          <w:szCs w:val="32"/>
          <w:rtl/>
          <w:lang w:bidi="ar-EG"/>
        </w:rPr>
        <w:t>ثلاث</w:t>
      </w:r>
      <w:r w:rsidRPr="005C7D5B">
        <w:rPr>
          <w:rFonts w:asciiTheme="majorBidi" w:hAnsiTheme="majorBidi" w:cstheme="majorBidi"/>
          <w:sz w:val="32"/>
          <w:szCs w:val="32"/>
          <w:rtl/>
          <w:lang w:bidi="ar-EG"/>
        </w:rPr>
        <w:t xml:space="preserve"> مقررات</w:t>
      </w:r>
    </w:p>
    <w:p w:rsidR="005C7D5B" w:rsidRPr="005C7D5B" w:rsidRDefault="005C7D5B" w:rsidP="005C7D5B">
      <w:pPr>
        <w:bidi/>
        <w:spacing w:after="0"/>
        <w:jc w:val="lowKashida"/>
        <w:rPr>
          <w:rFonts w:asciiTheme="majorBidi" w:hAnsiTheme="majorBidi" w:cstheme="majorBidi"/>
          <w:sz w:val="32"/>
          <w:szCs w:val="32"/>
          <w:rtl/>
        </w:rPr>
      </w:pPr>
      <w:r w:rsidRPr="005C7D5B">
        <w:rPr>
          <w:rFonts w:asciiTheme="majorBidi" w:hAnsiTheme="majorBidi" w:cstheme="majorBidi" w:hint="cs"/>
          <w:sz w:val="32"/>
          <w:szCs w:val="32"/>
          <w:rtl/>
        </w:rPr>
        <w:t>1ـ أن يكون الطالب قد سبق التقدم لأداء الإمتحان فى هذا المقرر</w:t>
      </w:r>
    </w:p>
    <w:p w:rsidR="005C7D5B" w:rsidRPr="005C7D5B" w:rsidRDefault="005C7D5B" w:rsidP="005C7D5B">
      <w:pPr>
        <w:bidi/>
        <w:spacing w:after="0"/>
        <w:jc w:val="lowKashida"/>
        <w:rPr>
          <w:rFonts w:asciiTheme="majorBidi" w:hAnsiTheme="majorBidi" w:cstheme="majorBidi"/>
          <w:sz w:val="32"/>
          <w:szCs w:val="32"/>
          <w:rtl/>
        </w:rPr>
      </w:pPr>
      <w:r w:rsidRPr="005C7D5B">
        <w:rPr>
          <w:rFonts w:asciiTheme="majorBidi" w:hAnsiTheme="majorBidi" w:cstheme="majorBidi" w:hint="cs"/>
          <w:sz w:val="32"/>
          <w:szCs w:val="32"/>
          <w:rtl/>
        </w:rPr>
        <w:t>2ـ يتم تسجيل الطالب فى الفصل الصيفى فى حالتين (دواعى التخرج ـ تغيير حالة الطالب بالنقل من مستوى إلى مستوى أعلى )</w:t>
      </w:r>
    </w:p>
    <w:p w:rsidR="005C7D5B" w:rsidRPr="005C7D5B" w:rsidRDefault="005C7D5B" w:rsidP="005C7D5B">
      <w:pPr>
        <w:bidi/>
        <w:spacing w:after="0"/>
        <w:jc w:val="lowKashida"/>
        <w:rPr>
          <w:rFonts w:asciiTheme="majorBidi" w:hAnsiTheme="majorBidi" w:cstheme="majorBidi"/>
          <w:sz w:val="32"/>
          <w:szCs w:val="32"/>
          <w:rtl/>
        </w:rPr>
      </w:pPr>
      <w:r w:rsidRPr="005C7D5B">
        <w:rPr>
          <w:rFonts w:asciiTheme="majorBidi" w:hAnsiTheme="majorBidi" w:cstheme="majorBidi" w:hint="cs"/>
          <w:sz w:val="32"/>
          <w:szCs w:val="32"/>
          <w:rtl/>
        </w:rPr>
        <w:t>3ـ يسمح للطالب بتسجيل مقررين ويمكن إضافة مقرر ثالث بموافقة الكلية</w:t>
      </w:r>
    </w:p>
    <w:p w:rsidR="005C7D5B" w:rsidRPr="005C7D5B" w:rsidRDefault="005C7D5B" w:rsidP="005C7D5B">
      <w:pPr>
        <w:bidi/>
        <w:spacing w:after="0"/>
        <w:jc w:val="lowKashida"/>
        <w:rPr>
          <w:rFonts w:asciiTheme="majorBidi" w:hAnsiTheme="majorBidi" w:cstheme="majorBidi"/>
          <w:sz w:val="32"/>
          <w:szCs w:val="32"/>
          <w:rtl/>
        </w:rPr>
      </w:pPr>
      <w:r w:rsidRPr="005C7D5B">
        <w:rPr>
          <w:rFonts w:asciiTheme="majorBidi" w:hAnsiTheme="majorBidi" w:cstheme="majorBidi" w:hint="cs"/>
          <w:sz w:val="32"/>
          <w:szCs w:val="32"/>
          <w:rtl/>
        </w:rPr>
        <w:t>4مدة الفصل الدراسى الصيفى (8) أسابيع مكثفة عملى ونظرى وإمتحانات</w:t>
      </w:r>
    </w:p>
    <w:p w:rsidR="005C7D5B" w:rsidRPr="005C7D5B" w:rsidRDefault="005C7D5B" w:rsidP="005C7D5B">
      <w:pPr>
        <w:pStyle w:val="ListParagraph"/>
        <w:bidi/>
        <w:spacing w:after="0"/>
        <w:ind w:left="395"/>
        <w:jc w:val="lowKashida"/>
        <w:rPr>
          <w:rFonts w:asciiTheme="majorBidi" w:hAnsiTheme="majorBidi" w:cstheme="majorBidi"/>
          <w:sz w:val="32"/>
          <w:szCs w:val="32"/>
          <w:rtl/>
          <w:lang w:bidi="ar-EG"/>
        </w:rPr>
      </w:pPr>
    </w:p>
    <w:p w:rsidR="000D136C" w:rsidRDefault="005C7D5B" w:rsidP="005C7D5B">
      <w:pPr>
        <w:bidi/>
        <w:jc w:val="lowKashida"/>
        <w:rPr>
          <w:sz w:val="24"/>
          <w:szCs w:val="24"/>
          <w:rtl/>
        </w:rPr>
      </w:pPr>
      <w:r w:rsidRPr="005C7D5B">
        <w:rPr>
          <w:rFonts w:asciiTheme="majorBidi" w:hAnsiTheme="majorBidi" w:cstheme="majorBidi"/>
          <w:sz w:val="32"/>
          <w:szCs w:val="32"/>
          <w:rtl/>
          <w:lang w:bidi="ar-EG"/>
        </w:rPr>
        <w:t>7- يشترط لحصول الطالب علي درجة البكالوريوس في العلوم الزراعية ( الشعبة العامة ) أن يقوم بدراسة 142 ساعـة معتمدة وإجتيازها بنجاح 0 بالأضافة لبعض المقررات العامة الإجبارية كمتطلبات تدريسية أخري ولا تحتسب ضمن المعدل الفصلي أو التراكمي</w:t>
      </w:r>
      <w:r w:rsidR="000865F3">
        <w:rPr>
          <w:rFonts w:hint="cs"/>
          <w:sz w:val="24"/>
          <w:szCs w:val="24"/>
          <w:rtl/>
        </w:rPr>
        <w:t>.</w:t>
      </w: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Default="000865F3" w:rsidP="000865F3">
      <w:pPr>
        <w:bidi/>
        <w:spacing w:line="240" w:lineRule="auto"/>
        <w:jc w:val="center"/>
        <w:rPr>
          <w:rFonts w:ascii="Times New Roman" w:hAnsi="Times New Roman" w:cs="Sultan Medium"/>
          <w:b/>
          <w:bCs/>
          <w:sz w:val="56"/>
          <w:szCs w:val="56"/>
          <w:rtl/>
          <w:lang w:bidi="ar-EG"/>
        </w:rPr>
      </w:pPr>
    </w:p>
    <w:p w:rsidR="000865F3" w:rsidRPr="000865F3" w:rsidRDefault="000865F3" w:rsidP="00B418E3">
      <w:pPr>
        <w:tabs>
          <w:tab w:val="left" w:pos="2889"/>
        </w:tabs>
        <w:bidi/>
        <w:spacing w:line="240" w:lineRule="auto"/>
        <w:jc w:val="center"/>
        <w:rPr>
          <w:rFonts w:ascii="Times New Roman" w:hAnsi="Times New Roman" w:cs="Sultan Medium"/>
          <w:b/>
          <w:bCs/>
          <w:sz w:val="56"/>
          <w:szCs w:val="56"/>
          <w:rtl/>
          <w:lang w:bidi="ar-EG"/>
        </w:rPr>
      </w:pPr>
      <w:r>
        <w:rPr>
          <w:rFonts w:ascii="Times New Roman" w:hAnsi="Times New Roman" w:cs="Sultan Medium" w:hint="cs"/>
          <w:b/>
          <w:bCs/>
          <w:sz w:val="56"/>
          <w:szCs w:val="56"/>
          <w:rtl/>
          <w:lang w:bidi="ar-EG"/>
        </w:rPr>
        <w:t>سياسات</w:t>
      </w:r>
      <w:r w:rsidRPr="000865F3">
        <w:rPr>
          <w:rFonts w:ascii="Times New Roman" w:hAnsi="Times New Roman" w:cs="Sultan Medium" w:hint="cs"/>
          <w:b/>
          <w:bCs/>
          <w:sz w:val="56"/>
          <w:szCs w:val="56"/>
          <w:rtl/>
          <w:lang w:bidi="ar-EG"/>
        </w:rPr>
        <w:t xml:space="preserve"> التحويل من والى الكلية</w:t>
      </w:r>
    </w:p>
    <w:p w:rsidR="000865F3" w:rsidRPr="000865F3" w:rsidRDefault="000865F3" w:rsidP="000865F3">
      <w:pPr>
        <w:bidi/>
        <w:spacing w:line="240" w:lineRule="auto"/>
        <w:rPr>
          <w:rFonts w:asciiTheme="majorBidi" w:hAnsiTheme="majorBidi" w:cstheme="majorBidi"/>
          <w:sz w:val="32"/>
          <w:szCs w:val="32"/>
          <w:rtl/>
          <w:lang w:bidi="ar-EG"/>
        </w:rPr>
      </w:pPr>
      <w:r w:rsidRPr="000865F3">
        <w:rPr>
          <w:rFonts w:asciiTheme="majorBidi" w:hAnsiTheme="majorBidi" w:cstheme="majorBidi"/>
          <w:sz w:val="32"/>
          <w:szCs w:val="32"/>
          <w:rtl/>
          <w:lang w:bidi="ar-EG"/>
        </w:rPr>
        <w:t xml:space="preserve"> إجراءات التحويلات ونقل القيد من وإلى الكلية: </w:t>
      </w:r>
    </w:p>
    <w:p w:rsidR="000865F3" w:rsidRPr="000865F3" w:rsidRDefault="000865F3" w:rsidP="000865F3">
      <w:pPr>
        <w:bidi/>
        <w:ind w:left="395" w:hanging="283"/>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أ – بالنسبة للطلاب المرشحين الجدد : أن يكون التحويل ونقل القيد عن طريق التنسيق الإلكترونى.</w:t>
      </w:r>
    </w:p>
    <w:p w:rsidR="000865F3" w:rsidRPr="000865F3" w:rsidRDefault="000865F3" w:rsidP="000865F3">
      <w:pPr>
        <w:bidi/>
        <w:ind w:left="395" w:hanging="283"/>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ب – التحويل ونقل القيد من الكلية:</w:t>
      </w:r>
    </w:p>
    <w:p w:rsidR="000865F3" w:rsidRPr="000865F3" w:rsidRDefault="000865F3" w:rsidP="000865F3">
      <w:pPr>
        <w:bidi/>
        <w:ind w:left="720" w:hanging="467"/>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1 – بالنسبة للطلاب الراغبين فى التحويل من الكلية الى كلية مناظرة يشترط أن يكون ناجح ومنقول للفرقة الأعلى.</w:t>
      </w:r>
    </w:p>
    <w:p w:rsidR="000865F3" w:rsidRPr="000865F3" w:rsidRDefault="000865F3" w:rsidP="000865F3">
      <w:pPr>
        <w:pStyle w:val="ListParagraph"/>
        <w:numPr>
          <w:ilvl w:val="0"/>
          <w:numId w:val="4"/>
        </w:numPr>
        <w:bidi/>
        <w:ind w:left="601" w:hanging="490"/>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بالنسبة للطلاب الراغبين فى نقل قيدهم من الكلية إلى كلية غير مناظرة والحاصلين على شهادة الثانوية العامة قبل عام 2014 يتوجه الى قسم شئون الطلاب لاستيفاء النموذج المعد لذلك للحصول على بيان حاله.</w:t>
      </w:r>
    </w:p>
    <w:p w:rsidR="000865F3" w:rsidRPr="000865F3" w:rsidRDefault="000865F3" w:rsidP="000865F3">
      <w:pPr>
        <w:bidi/>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ج _ التحويل ونقل القيد الى الكلية:</w:t>
      </w:r>
    </w:p>
    <w:p w:rsidR="000865F3" w:rsidRPr="000865F3" w:rsidRDefault="000865F3" w:rsidP="000865F3">
      <w:pPr>
        <w:bidi/>
        <w:spacing w:after="0"/>
        <w:ind w:left="391" w:hanging="465"/>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1 – بالنسبة للطلاب الراغبين فى التحويل إلى الكلية للفرقة الأعلى يشترط أن يكون ناجح ومنقول للفرقة الأعلى وعلى كليته موافاة كلية الزراعة بطنطا بالمحتوى العلمى بما درسه الطالب لعمل مقاصة مع بيان حاله من كليته المحول منها بما يدرس بالكلية فإذا تبين فرض علية أكثر من خمسة مواد خلاف الحاسب الآلى واللغة الانجليزية لا يقبل تحويله.</w:t>
      </w:r>
    </w:p>
    <w:p w:rsidR="000865F3" w:rsidRPr="000865F3" w:rsidRDefault="000865F3" w:rsidP="000865F3">
      <w:pPr>
        <w:bidi/>
        <w:spacing w:after="0"/>
        <w:ind w:left="391" w:hanging="465"/>
        <w:jc w:val="lowKashida"/>
        <w:rPr>
          <w:rFonts w:asciiTheme="majorBidi" w:hAnsiTheme="majorBidi" w:cstheme="majorBidi"/>
          <w:sz w:val="32"/>
          <w:szCs w:val="32"/>
          <w:rtl/>
          <w:lang w:bidi="ar-EG"/>
        </w:rPr>
      </w:pPr>
      <w:r w:rsidRPr="000865F3">
        <w:rPr>
          <w:rFonts w:asciiTheme="majorBidi" w:hAnsiTheme="majorBidi" w:cstheme="majorBidi"/>
          <w:sz w:val="32"/>
          <w:szCs w:val="32"/>
          <w:rtl/>
          <w:lang w:bidi="ar-EG"/>
        </w:rPr>
        <w:t>2- بالنسبة للطلاب الراغبين فى نقل القيد على الكلية والحاصلين على شهادة الثانوية العامه ج قبل عام 2013 موافاة كلية الزراعة بطنطا ببيان حالة معتمدة ومختوم بختم شعار الجمهورية وكذا صورة من شهادة الثانوية العامة.</w:t>
      </w:r>
    </w:p>
    <w:p w:rsidR="000865F3" w:rsidRPr="000865F3" w:rsidRDefault="000865F3" w:rsidP="000865F3">
      <w:pPr>
        <w:bidi/>
        <w:jc w:val="lowKashida"/>
        <w:rPr>
          <w:rFonts w:asciiTheme="majorBidi" w:hAnsiTheme="majorBidi" w:cstheme="majorBidi"/>
          <w:sz w:val="32"/>
          <w:szCs w:val="32"/>
          <w:lang w:bidi="ar-EG"/>
        </w:rPr>
      </w:pPr>
    </w:p>
    <w:sectPr w:rsidR="000865F3" w:rsidRPr="000865F3" w:rsidSect="008E05A6">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314" w:rsidRDefault="00B61314" w:rsidP="00B418E3">
      <w:pPr>
        <w:spacing w:after="0" w:line="240" w:lineRule="auto"/>
      </w:pPr>
      <w:r>
        <w:separator/>
      </w:r>
    </w:p>
  </w:endnote>
  <w:endnote w:type="continuationSeparator" w:id="1">
    <w:p w:rsidR="00B61314" w:rsidRDefault="00B61314" w:rsidP="00B41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ultan bold">
    <w:altName w:val="Times New Roman"/>
    <w:charset w:val="B2"/>
    <w:family w:val="auto"/>
    <w:pitch w:val="variable"/>
    <w:sig w:usb0="00002000" w:usb1="00000000" w:usb2="00000000" w:usb3="00000000" w:csb0="00000040" w:csb1="00000000"/>
  </w:font>
  <w:font w:name="Traditional Arabic">
    <w:altName w:val="Times New Roman"/>
    <w:panose1 w:val="02020603050405020304"/>
    <w:charset w:val="00"/>
    <w:family w:val="roman"/>
    <w:pitch w:val="variable"/>
    <w:sig w:usb0="00002003" w:usb1="80000000" w:usb2="00000008" w:usb3="00000000" w:csb0="00000041" w:csb1="00000000"/>
  </w:font>
  <w:font w:name="Sultan Medium">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314" w:rsidRDefault="00B61314" w:rsidP="00B418E3">
      <w:pPr>
        <w:spacing w:after="0" w:line="240" w:lineRule="auto"/>
      </w:pPr>
      <w:r>
        <w:separator/>
      </w:r>
    </w:p>
  </w:footnote>
  <w:footnote w:type="continuationSeparator" w:id="1">
    <w:p w:rsidR="00B61314" w:rsidRDefault="00B61314" w:rsidP="00B418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8E3" w:rsidRDefault="00B418E3">
    <w:pPr>
      <w:pStyle w:val="Header"/>
    </w:pPr>
    <w:r>
      <w:rPr>
        <w:noProof/>
      </w:rPr>
      <w:drawing>
        <wp:anchor distT="0" distB="0" distL="114300" distR="114300" simplePos="0" relativeHeight="251660288" behindDoc="0" locked="0" layoutInCell="1" allowOverlap="1">
          <wp:simplePos x="0" y="0"/>
          <wp:positionH relativeFrom="margin">
            <wp:posOffset>5012267</wp:posOffset>
          </wp:positionH>
          <wp:positionV relativeFrom="margin">
            <wp:posOffset>-756356</wp:posOffset>
          </wp:positionV>
          <wp:extent cx="1049866" cy="1241742"/>
          <wp:effectExtent l="19050" t="0" r="0" b="0"/>
          <wp:wrapNone/>
          <wp:docPr id="4" name="Picture 4" descr="زراع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زراعة (3)"/>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84" t="13414" r="26462"/>
                  <a:stretch>
                    <a:fillRect/>
                  </a:stretch>
                </pic:blipFill>
                <pic:spPr bwMode="auto">
                  <a:xfrm>
                    <a:off x="0" y="0"/>
                    <a:ext cx="1049598" cy="124142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margin">
            <wp:posOffset>-229870</wp:posOffset>
          </wp:positionH>
          <wp:positionV relativeFrom="margin">
            <wp:posOffset>-756920</wp:posOffset>
          </wp:positionV>
          <wp:extent cx="1409065" cy="1162685"/>
          <wp:effectExtent l="19050" t="0" r="635" b="0"/>
          <wp:wrapSquare wrapText="bothSides"/>
          <wp:docPr id="1" name="Picture 1" descr="IMG-2018100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01-WA0002"/>
                  <pic:cNvPicPr>
                    <a:picLocks noChangeAspect="1" noChangeArrowheads="1"/>
                  </pic:cNvPicPr>
                </pic:nvPicPr>
                <pic:blipFill>
                  <a:blip r:embed="rId2"/>
                  <a:srcRect t="14558" b="29576"/>
                  <a:stretch>
                    <a:fillRect/>
                  </a:stretch>
                </pic:blipFill>
                <pic:spPr bwMode="auto">
                  <a:xfrm>
                    <a:off x="0" y="0"/>
                    <a:ext cx="1409065" cy="1162685"/>
                  </a:xfrm>
                  <a:prstGeom prst="rect">
                    <a:avLst/>
                  </a:prstGeom>
                  <a:noFill/>
                  <a:ln w="9525">
                    <a:noFill/>
                    <a:miter lim="800000"/>
                    <a:headEnd/>
                    <a:tailEnd/>
                  </a:ln>
                </pic:spPr>
              </pic:pic>
            </a:graphicData>
          </a:graphic>
        </wp:anchor>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5D09"/>
    <w:multiLevelType w:val="hybridMultilevel"/>
    <w:tmpl w:val="46F82540"/>
    <w:lvl w:ilvl="0" w:tplc="0E984F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D1469D1"/>
    <w:multiLevelType w:val="hybridMultilevel"/>
    <w:tmpl w:val="086672E4"/>
    <w:lvl w:ilvl="0" w:tplc="0409000B">
      <w:start w:val="1"/>
      <w:numFmt w:val="bullet"/>
      <w:lvlText w:val=""/>
      <w:lvlJc w:val="left"/>
      <w:pPr>
        <w:ind w:left="1178"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
    <w:nsid w:val="60736257"/>
    <w:multiLevelType w:val="hybridMultilevel"/>
    <w:tmpl w:val="B26448B8"/>
    <w:lvl w:ilvl="0" w:tplc="6E96DA5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0554B1"/>
    <w:multiLevelType w:val="hybridMultilevel"/>
    <w:tmpl w:val="BAF86482"/>
    <w:lvl w:ilvl="0" w:tplc="699AA62C">
      <w:start w:val="1"/>
      <w:numFmt w:val="arabicAbjad"/>
      <w:lvlText w:val="%1-"/>
      <w:lvlJc w:val="left"/>
      <w:pPr>
        <w:ind w:left="1115" w:hanging="360"/>
      </w:pPr>
      <w:rPr>
        <w:rFonts w:asciiTheme="majorBidi" w:hAnsiTheme="majorBidi" w:cstheme="majorBidi" w:hint="default"/>
        <w:b w:val="0"/>
        <w:bCs w:val="0"/>
        <w:sz w:val="28"/>
        <w:szCs w:val="28"/>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hdrShapeDefaults>
    <o:shapedefaults v:ext="edit" spidmax="5122"/>
  </w:hdrShapeDefaults>
  <w:footnotePr>
    <w:footnote w:id="0"/>
    <w:footnote w:id="1"/>
  </w:footnotePr>
  <w:endnotePr>
    <w:endnote w:id="0"/>
    <w:endnote w:id="1"/>
  </w:endnotePr>
  <w:compat/>
  <w:rsids>
    <w:rsidRoot w:val="008757DE"/>
    <w:rsid w:val="00005D37"/>
    <w:rsid w:val="00027426"/>
    <w:rsid w:val="00041DE7"/>
    <w:rsid w:val="00062864"/>
    <w:rsid w:val="00070E60"/>
    <w:rsid w:val="00072304"/>
    <w:rsid w:val="00084EF0"/>
    <w:rsid w:val="000865F3"/>
    <w:rsid w:val="000D136C"/>
    <w:rsid w:val="000D33C0"/>
    <w:rsid w:val="00115B8A"/>
    <w:rsid w:val="001204B6"/>
    <w:rsid w:val="001245E7"/>
    <w:rsid w:val="00124881"/>
    <w:rsid w:val="00170747"/>
    <w:rsid w:val="0018632E"/>
    <w:rsid w:val="001A375D"/>
    <w:rsid w:val="002056C9"/>
    <w:rsid w:val="00205B72"/>
    <w:rsid w:val="00241435"/>
    <w:rsid w:val="00266FF7"/>
    <w:rsid w:val="00271990"/>
    <w:rsid w:val="00273A86"/>
    <w:rsid w:val="00276100"/>
    <w:rsid w:val="0028156A"/>
    <w:rsid w:val="002B26EE"/>
    <w:rsid w:val="002B7B28"/>
    <w:rsid w:val="002C357A"/>
    <w:rsid w:val="002D47AC"/>
    <w:rsid w:val="00313526"/>
    <w:rsid w:val="003245D9"/>
    <w:rsid w:val="003A4E9F"/>
    <w:rsid w:val="003D5D8A"/>
    <w:rsid w:val="003F4E68"/>
    <w:rsid w:val="0044667C"/>
    <w:rsid w:val="0048476F"/>
    <w:rsid w:val="004927DF"/>
    <w:rsid w:val="004A19D6"/>
    <w:rsid w:val="004B71F4"/>
    <w:rsid w:val="004C6D63"/>
    <w:rsid w:val="004D3712"/>
    <w:rsid w:val="004E1AB3"/>
    <w:rsid w:val="004F0858"/>
    <w:rsid w:val="005017CD"/>
    <w:rsid w:val="00504780"/>
    <w:rsid w:val="005165C0"/>
    <w:rsid w:val="00531FC2"/>
    <w:rsid w:val="00534B7A"/>
    <w:rsid w:val="0054441D"/>
    <w:rsid w:val="00583D1F"/>
    <w:rsid w:val="00586293"/>
    <w:rsid w:val="005B2317"/>
    <w:rsid w:val="005B4F47"/>
    <w:rsid w:val="005C7D5B"/>
    <w:rsid w:val="005D326C"/>
    <w:rsid w:val="005D6017"/>
    <w:rsid w:val="005F40CC"/>
    <w:rsid w:val="0060225C"/>
    <w:rsid w:val="00603237"/>
    <w:rsid w:val="00614B75"/>
    <w:rsid w:val="00617649"/>
    <w:rsid w:val="006339DE"/>
    <w:rsid w:val="00655035"/>
    <w:rsid w:val="006645A3"/>
    <w:rsid w:val="00671DDF"/>
    <w:rsid w:val="00672709"/>
    <w:rsid w:val="00674041"/>
    <w:rsid w:val="0068710D"/>
    <w:rsid w:val="006877B4"/>
    <w:rsid w:val="00696804"/>
    <w:rsid w:val="006A154C"/>
    <w:rsid w:val="006A60CF"/>
    <w:rsid w:val="006A622A"/>
    <w:rsid w:val="006B172F"/>
    <w:rsid w:val="006C4542"/>
    <w:rsid w:val="006C47C6"/>
    <w:rsid w:val="006E5672"/>
    <w:rsid w:val="006F11D0"/>
    <w:rsid w:val="006F6000"/>
    <w:rsid w:val="00713161"/>
    <w:rsid w:val="00734349"/>
    <w:rsid w:val="00751A70"/>
    <w:rsid w:val="00765D88"/>
    <w:rsid w:val="007754A5"/>
    <w:rsid w:val="007B29AD"/>
    <w:rsid w:val="007C5583"/>
    <w:rsid w:val="007E71FD"/>
    <w:rsid w:val="00800ADE"/>
    <w:rsid w:val="00806F59"/>
    <w:rsid w:val="00825BC1"/>
    <w:rsid w:val="00835709"/>
    <w:rsid w:val="0084195A"/>
    <w:rsid w:val="00862DA6"/>
    <w:rsid w:val="00863C1F"/>
    <w:rsid w:val="008644B9"/>
    <w:rsid w:val="00873C84"/>
    <w:rsid w:val="008757DE"/>
    <w:rsid w:val="008A0C31"/>
    <w:rsid w:val="008B2A81"/>
    <w:rsid w:val="008C666A"/>
    <w:rsid w:val="008C7DBD"/>
    <w:rsid w:val="008E05A6"/>
    <w:rsid w:val="009012BB"/>
    <w:rsid w:val="00912C0C"/>
    <w:rsid w:val="009218C0"/>
    <w:rsid w:val="009238F0"/>
    <w:rsid w:val="00933A56"/>
    <w:rsid w:val="00961514"/>
    <w:rsid w:val="009B743B"/>
    <w:rsid w:val="009B78C9"/>
    <w:rsid w:val="009C01B1"/>
    <w:rsid w:val="009D1A3B"/>
    <w:rsid w:val="009D5BBE"/>
    <w:rsid w:val="009D697B"/>
    <w:rsid w:val="00A112EE"/>
    <w:rsid w:val="00A16088"/>
    <w:rsid w:val="00A334D6"/>
    <w:rsid w:val="00A430EB"/>
    <w:rsid w:val="00A46DB9"/>
    <w:rsid w:val="00A50EF0"/>
    <w:rsid w:val="00A51698"/>
    <w:rsid w:val="00A86A1A"/>
    <w:rsid w:val="00A903FE"/>
    <w:rsid w:val="00AA1DDA"/>
    <w:rsid w:val="00AB11B9"/>
    <w:rsid w:val="00AB3C45"/>
    <w:rsid w:val="00AD3DB2"/>
    <w:rsid w:val="00AE006B"/>
    <w:rsid w:val="00AE552D"/>
    <w:rsid w:val="00B0162C"/>
    <w:rsid w:val="00B02DBB"/>
    <w:rsid w:val="00B100F4"/>
    <w:rsid w:val="00B25040"/>
    <w:rsid w:val="00B3675C"/>
    <w:rsid w:val="00B411EA"/>
    <w:rsid w:val="00B418E3"/>
    <w:rsid w:val="00B607EC"/>
    <w:rsid w:val="00B61314"/>
    <w:rsid w:val="00B61AF6"/>
    <w:rsid w:val="00B6356C"/>
    <w:rsid w:val="00B75263"/>
    <w:rsid w:val="00B754D5"/>
    <w:rsid w:val="00B80026"/>
    <w:rsid w:val="00B82DBC"/>
    <w:rsid w:val="00B942CC"/>
    <w:rsid w:val="00BA0EC3"/>
    <w:rsid w:val="00BB5951"/>
    <w:rsid w:val="00BD0690"/>
    <w:rsid w:val="00BE67F5"/>
    <w:rsid w:val="00BF2D2D"/>
    <w:rsid w:val="00C17213"/>
    <w:rsid w:val="00C53A5F"/>
    <w:rsid w:val="00C62C78"/>
    <w:rsid w:val="00C75D4C"/>
    <w:rsid w:val="00CB1DA7"/>
    <w:rsid w:val="00CC7400"/>
    <w:rsid w:val="00CF48B0"/>
    <w:rsid w:val="00D143E3"/>
    <w:rsid w:val="00D14E1F"/>
    <w:rsid w:val="00D2570B"/>
    <w:rsid w:val="00D25B09"/>
    <w:rsid w:val="00D2685B"/>
    <w:rsid w:val="00D35342"/>
    <w:rsid w:val="00D53E3A"/>
    <w:rsid w:val="00D5645E"/>
    <w:rsid w:val="00D77C5D"/>
    <w:rsid w:val="00DD024C"/>
    <w:rsid w:val="00DD6681"/>
    <w:rsid w:val="00DD749F"/>
    <w:rsid w:val="00DE34EA"/>
    <w:rsid w:val="00DE6B74"/>
    <w:rsid w:val="00E31E80"/>
    <w:rsid w:val="00E42915"/>
    <w:rsid w:val="00E76935"/>
    <w:rsid w:val="00EE0320"/>
    <w:rsid w:val="00EE6376"/>
    <w:rsid w:val="00EF4492"/>
    <w:rsid w:val="00EF4E89"/>
    <w:rsid w:val="00EF5C08"/>
    <w:rsid w:val="00F0224D"/>
    <w:rsid w:val="00F051F9"/>
    <w:rsid w:val="00F32066"/>
    <w:rsid w:val="00F35A73"/>
    <w:rsid w:val="00F61B3C"/>
    <w:rsid w:val="00F67519"/>
    <w:rsid w:val="00F8759B"/>
    <w:rsid w:val="00F90BFC"/>
    <w:rsid w:val="00F91003"/>
    <w:rsid w:val="00F9117D"/>
    <w:rsid w:val="00FA3F67"/>
    <w:rsid w:val="00FC18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5B"/>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D5B"/>
    <w:pPr>
      <w:ind w:left="720"/>
    </w:pPr>
  </w:style>
  <w:style w:type="paragraph" w:styleId="Header">
    <w:name w:val="header"/>
    <w:basedOn w:val="Normal"/>
    <w:link w:val="HeaderChar"/>
    <w:uiPriority w:val="99"/>
    <w:semiHidden/>
    <w:unhideWhenUsed/>
    <w:rsid w:val="00B418E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418E3"/>
    <w:rPr>
      <w:rFonts w:ascii="Calibri" w:eastAsia="Times New Roman" w:hAnsi="Calibri" w:cs="Arial"/>
    </w:rPr>
  </w:style>
  <w:style w:type="paragraph" w:styleId="Footer">
    <w:name w:val="footer"/>
    <w:basedOn w:val="Normal"/>
    <w:link w:val="FooterChar"/>
    <w:uiPriority w:val="99"/>
    <w:semiHidden/>
    <w:unhideWhenUsed/>
    <w:rsid w:val="00B418E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418E3"/>
    <w:rPr>
      <w:rFonts w:ascii="Calibri" w:eastAsia="Times New Roma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5B"/>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D5B"/>
    <w:pPr>
      <w:ind w:left="7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511</Words>
  <Characters>2915</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c:creator>
  <cp:lastModifiedBy>DR Rashas</cp:lastModifiedBy>
  <cp:revision>4</cp:revision>
  <dcterms:created xsi:type="dcterms:W3CDTF">2022-12-10T21:17:00Z</dcterms:created>
  <dcterms:modified xsi:type="dcterms:W3CDTF">2022-12-12T22:37:00Z</dcterms:modified>
</cp:coreProperties>
</file>